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5F" w:rsidRDefault="00574476" w:rsidP="0035080C">
      <w:pPr>
        <w:pStyle w:val="Titel"/>
      </w:pPr>
      <w:r>
        <w:t>IPIC 2017</w:t>
      </w:r>
    </w:p>
    <w:p w:rsidR="00574476" w:rsidRDefault="0035080C" w:rsidP="0035080C">
      <w:pPr>
        <w:pStyle w:val="Kop1"/>
      </w:pPr>
      <w:r>
        <w:t>7 – 11 - 2017</w:t>
      </w:r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16.00-19.00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Registration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opens</w:t>
      </w:r>
      <w:proofErr w:type="spellEnd"/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16.00-17.00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INGID workshop: The specialist nurse: a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vital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link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between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patients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doctors</w:t>
      </w:r>
    </w:p>
    <w:p w:rsidR="00574476" w:rsidRPr="00574476" w:rsidRDefault="00574476" w:rsidP="00574476">
      <w:pPr>
        <w:numPr>
          <w:ilvl w:val="0"/>
          <w:numId w:val="1"/>
        </w:numPr>
        <w:shd w:val="clear" w:color="auto" w:fill="F7F7F7"/>
        <w:spacing w:after="0" w:line="322" w:lineRule="atLeast"/>
        <w:ind w:left="345" w:firstLine="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The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Need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for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Nurses in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PID World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Nurse Carla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Duff</w:t>
      </w:r>
      <w:proofErr w:type="spellEnd"/>
    </w:p>
    <w:p w:rsidR="00574476" w:rsidRPr="00574476" w:rsidRDefault="00574476" w:rsidP="00574476">
      <w:pPr>
        <w:numPr>
          <w:ilvl w:val="0"/>
          <w:numId w:val="1"/>
        </w:numPr>
        <w:shd w:val="clear" w:color="auto" w:fill="F7F7F7"/>
        <w:spacing w:after="0" w:line="322" w:lineRule="atLeast"/>
        <w:ind w:left="345" w:firstLine="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The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Role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of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Specialised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Nurse in PID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Nurse Rosalind Fisher</w:t>
      </w:r>
    </w:p>
    <w:p w:rsidR="00574476" w:rsidRPr="00574476" w:rsidRDefault="00574476" w:rsidP="00574476">
      <w:pPr>
        <w:numPr>
          <w:ilvl w:val="0"/>
          <w:numId w:val="1"/>
        </w:numPr>
        <w:shd w:val="clear" w:color="auto" w:fill="F7F7F7"/>
        <w:spacing w:after="0" w:line="322" w:lineRule="atLeast"/>
        <w:ind w:left="345" w:firstLine="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Update on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European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Guidelines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for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administration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of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Immunoglobulin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Nurse Dorothea Grosse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Kreul</w:t>
      </w:r>
      <w:proofErr w:type="spellEnd"/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17.30-19.00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Welcome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“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: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not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only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a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paediatric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issue”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Welcome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Mrs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Jose Drabwell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 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Steve Holland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A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Historical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Perspective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on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Primary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Immunodeficiencies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Helen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Chapel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Importance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of adult diagnosis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treatment: case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study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examples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Siobhan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Burns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: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Gain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-of-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function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mutations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, CVID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in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adulthood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: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epidemiological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perspective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 Charlotte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Cunningham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Rundles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Why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do we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need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transition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care? Physician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Perspective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Nizar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Mahlaoui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;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Patient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Perspective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Ms Rachel Hammond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19.00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Welcome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Reception</w:t>
      </w:r>
      <w:proofErr w:type="spellEnd"/>
    </w:p>
    <w:p w:rsidR="0035080C" w:rsidRDefault="0035080C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nl-NL"/>
        </w:rPr>
      </w:pPr>
      <w:r>
        <w:rPr>
          <w:rFonts w:eastAsia="Times New Roman"/>
          <w:lang w:eastAsia="nl-NL"/>
        </w:rPr>
        <w:br w:type="page"/>
      </w:r>
    </w:p>
    <w:p w:rsidR="0035080C" w:rsidRDefault="0035080C" w:rsidP="0035080C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>8 – 11 - 2017</w:t>
      </w:r>
    </w:p>
    <w:p w:rsidR="0035080C" w:rsidRDefault="0035080C" w:rsidP="00574476">
      <w:pPr>
        <w:shd w:val="clear" w:color="auto" w:fill="F7F7F7"/>
        <w:spacing w:before="204" w:after="204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9.00-17.00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Exhibition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, Poster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section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Registration</w:t>
      </w:r>
      <w:proofErr w:type="spellEnd"/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8.30-9.15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Opening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including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keynote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address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>Chair: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Bobby Gaspar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Welcome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remarks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Mr Johan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Prevot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Congress Opening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Address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Mrs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Jose Drabwell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Keynote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lecture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: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Why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should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we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treat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Primary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Immunodeficiencies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at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all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?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Steven Holland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9.15-10.45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1: Screening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for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: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early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detection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for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optimal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care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>Chair: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Alain Fischer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The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importance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of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newborn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screening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for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: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TRECs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/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KRECs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beyond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Mirjam van der Burg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An Update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from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National SCID NBS French pilot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study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Marie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Audrain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Focus on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Asia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Middle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East: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role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of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neonatal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screening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Mehdi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Adeli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The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preventive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role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of pre-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implantation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diagnosis – Pro’s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Con’s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Ms Alison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Lashwood</w:t>
      </w:r>
      <w:proofErr w:type="spellEnd"/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10.45-11.15 Coffee Break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11.15-12.30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2: PID care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ethical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issues–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what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can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be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said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,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what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should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be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said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?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>Chair: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Bobby Gaspar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Presentation of case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scenarios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Panel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discussion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Dr James Taylor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,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Alain Fischer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,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Mrs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Jose Drabwell,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Mr Bruce Lim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,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Nurse Carla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Duff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Interactive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Discussion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 ALL</w:t>
      </w:r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12.30-14.00 Lunch &amp; Poster Walk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14.00-15.30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3: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Regional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clinical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priorities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Chairs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: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Mrs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Marcia Boyle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 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Surjit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Singh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EU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Regional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Priorities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 Isabelle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Meyts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USA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Regional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Priorities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Charlotte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Cunningham-Rundles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Asian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Regional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Priorities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Adli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Ali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Middle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East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Regional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Priorities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: (TBA)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Mehdi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Adeli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;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Disseminated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BCGitis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in PID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Daifulah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Al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Zahrani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LATAM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Regional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Priorities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>Alejandra</w:t>
      </w:r>
      <w:proofErr w:type="spellEnd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 xml:space="preserve"> King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African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Regional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Priorities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James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Chipeta</w:t>
      </w:r>
      <w:proofErr w:type="spellEnd"/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15.30-16.00 Coffee Break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16.00-17.30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4 –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dermatological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issues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>Chair: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Suleiman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Al-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Hammadi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Genetic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predispositions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to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dermatological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manifestations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in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Bodo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Grimbacher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Recognizing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dermatological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issues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to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accelerate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diagnosis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treatment of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Arti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Nanda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Management of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chronic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fungal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parasitic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skin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infections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in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 xml:space="preserve">Prof Olivier </w:t>
      </w:r>
      <w:proofErr w:type="spellStart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>Lortholary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Patient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testimony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Mr Andrea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Gressani</w:t>
      </w:r>
      <w:proofErr w:type="spellEnd"/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20:00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 Congress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dinner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: </w:t>
      </w:r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Al Sahara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Desert</w:t>
      </w:r>
      <w:proofErr w:type="spellEnd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Fortress</w:t>
      </w:r>
      <w:proofErr w:type="spellEnd"/>
    </w:p>
    <w:p w:rsidR="0035080C" w:rsidRDefault="0035080C" w:rsidP="00574476">
      <w:pPr>
        <w:shd w:val="clear" w:color="auto" w:fill="F7F7F7"/>
        <w:spacing w:after="204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</w:p>
    <w:p w:rsidR="0035080C" w:rsidRDefault="0035080C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nl-NL"/>
        </w:rPr>
      </w:pPr>
      <w:r>
        <w:rPr>
          <w:rFonts w:eastAsia="Times New Roman"/>
          <w:lang w:eastAsia="nl-NL"/>
        </w:rPr>
        <w:br w:type="page"/>
      </w:r>
    </w:p>
    <w:p w:rsidR="0035080C" w:rsidRDefault="0035080C" w:rsidP="0035080C">
      <w:pPr>
        <w:pStyle w:val="Kop1"/>
        <w:rPr>
          <w:rFonts w:eastAsia="Times New Roman"/>
          <w:lang w:eastAsia="nl-NL"/>
        </w:rPr>
      </w:pPr>
      <w:bookmarkStart w:id="0" w:name="_GoBack"/>
      <w:bookmarkEnd w:id="0"/>
      <w:r>
        <w:rPr>
          <w:rFonts w:eastAsia="Times New Roman"/>
          <w:lang w:eastAsia="nl-NL"/>
        </w:rPr>
        <w:lastRenderedPageBreak/>
        <w:t>9 – 11 - 2017</w:t>
      </w:r>
    </w:p>
    <w:p w:rsidR="00574476" w:rsidRPr="00574476" w:rsidRDefault="00574476" w:rsidP="00574476">
      <w:pPr>
        <w:shd w:val="clear" w:color="auto" w:fill="F7F7F7"/>
        <w:spacing w:after="204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9.00-17.00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Exhibition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, Poster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section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Registration</w:t>
      </w:r>
      <w:proofErr w:type="spellEnd"/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9.00-10.30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5: Focus on Immune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Dysregulations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Chair: Prof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Oksenhendler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>• The cross-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road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between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allergy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António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Condino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Neto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Granulomas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in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: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clinical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management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key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considerations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Martin Van Hagen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Autoimmune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diseases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 treatment options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Alain Fischer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HLH –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genetic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predisposition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management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Despina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Moshous</w:t>
      </w:r>
      <w:proofErr w:type="spellEnd"/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10.30-11.00 Coffee Break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11.00-12.00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6 –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Diseases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specific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case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study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>Chair: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Olivier Hermine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Combined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Immunodeficiencies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Aziz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Bousfiha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Antibody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deficiencies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Waleed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Al Herz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Innate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immunodeficiencies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Dr Jordan Orange</w:t>
      </w:r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12.00-14.00 Lunch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Poster Walk – (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Prayer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room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available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during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this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time)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12.00-12.30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Lunch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: Oral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presentations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 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(poster winners)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Chairs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: </w:t>
      </w:r>
      <w:proofErr w:type="spellStart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>Mrs</w:t>
      </w:r>
      <w:proofErr w:type="spellEnd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 xml:space="preserve"> Jose Drabwell </w:t>
      </w:r>
      <w:proofErr w:type="spellStart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 xml:space="preserve"> Prof Aziz </w:t>
      </w:r>
      <w:proofErr w:type="spellStart"/>
      <w:r w:rsidRPr="00574476">
        <w:rPr>
          <w:rFonts w:ascii="inherit" w:eastAsia="Times New Roman" w:hAnsi="inherit" w:cs="Helvetica"/>
          <w:b/>
          <w:bCs/>
          <w:color w:val="525252"/>
          <w:sz w:val="20"/>
          <w:szCs w:val="20"/>
          <w:bdr w:val="none" w:sz="0" w:space="0" w:color="auto" w:frame="1"/>
          <w:lang w:eastAsia="nl-NL"/>
        </w:rPr>
        <w:t>Bousfiha</w:t>
      </w:r>
      <w:proofErr w:type="spellEnd"/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14.00-15.15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7: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Transplant Advances –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where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are we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going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?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>Chair: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Bobby Gaspar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HSCT – advances in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conditioning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graft engineering.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Experience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from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Middle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East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Region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Saleh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Al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Muhsen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Gene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therapy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where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are we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now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?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Alessandro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Aiuti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Gene editing: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precision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medicine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for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Dr Matthew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Porteus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Patient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testimony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 HIES: A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Fascinating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Journey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Ms Eva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Varga</w:t>
      </w:r>
      <w:proofErr w:type="spellEnd"/>
    </w:p>
    <w:p w:rsidR="00574476" w:rsidRPr="00574476" w:rsidRDefault="00574476" w:rsidP="00574476">
      <w:pPr>
        <w:shd w:val="clear" w:color="auto" w:fill="F7F7F7"/>
        <w:spacing w:before="204" w:after="204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15.15-15.45 Coffee Break</w:t>
      </w:r>
    </w:p>
    <w:p w:rsidR="00574476" w:rsidRPr="00574476" w:rsidRDefault="00574476" w:rsidP="00574476">
      <w:pPr>
        <w:shd w:val="clear" w:color="auto" w:fill="F7F7F7"/>
        <w:spacing w:after="0"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15.45-17.15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Session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8: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Novel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treatments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for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Primary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Immunodeficiencies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>Chair: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António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Condino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Neto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Targeted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PID Treatment: The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role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of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monoclonal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antibodies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Steve Holland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Biosimilars: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understanding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their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use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in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and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implications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Eric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Oksenhendler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Clinical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use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of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specific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inhibitors in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treatment of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Prof Olivier Hermine</w:t>
      </w: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br/>
        <w:t xml:space="preserve">• An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overview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of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latest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IG </w:t>
      </w:r>
      <w:proofErr w:type="spellStart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therapy</w:t>
      </w:r>
      <w:proofErr w:type="spellEnd"/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 xml:space="preserve"> advances – </w:t>
      </w:r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Prof Klaus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Warnatz</w:t>
      </w:r>
      <w:proofErr w:type="spellEnd"/>
    </w:p>
    <w:p w:rsidR="00574476" w:rsidRPr="00574476" w:rsidRDefault="00574476" w:rsidP="00574476">
      <w:pPr>
        <w:shd w:val="clear" w:color="auto" w:fill="F7F7F7"/>
        <w:spacing w:line="322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</w:pPr>
      <w:r w:rsidRPr="00574476">
        <w:rPr>
          <w:rFonts w:ascii="inherit" w:eastAsia="Times New Roman" w:hAnsi="inherit" w:cs="Helvetica"/>
          <w:color w:val="666666"/>
          <w:sz w:val="20"/>
          <w:szCs w:val="20"/>
          <w:lang w:eastAsia="nl-NL"/>
        </w:rPr>
        <w:t>17.15-17.35 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Closure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talk: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PIDs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&amp;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Immunology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,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driving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the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future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of </w:t>
      </w:r>
      <w:proofErr w:type="spellStart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Science</w:t>
      </w:r>
      <w:proofErr w:type="spellEnd"/>
      <w:r w:rsidRPr="0057447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? – Prof J.L. Casanova</w:t>
      </w:r>
    </w:p>
    <w:p w:rsidR="00574476" w:rsidRDefault="00574476"/>
    <w:sectPr w:rsidR="00574476" w:rsidSect="003508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1CD"/>
    <w:multiLevelType w:val="multilevel"/>
    <w:tmpl w:val="730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6"/>
    <w:rsid w:val="0035080C"/>
    <w:rsid w:val="00574476"/>
    <w:rsid w:val="00A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74476"/>
  </w:style>
  <w:style w:type="character" w:styleId="Zwaar">
    <w:name w:val="Strong"/>
    <w:basedOn w:val="Standaardalinea-lettertype"/>
    <w:uiPriority w:val="22"/>
    <w:qFormat/>
    <w:rsid w:val="00574476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350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508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508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74476"/>
  </w:style>
  <w:style w:type="character" w:styleId="Zwaar">
    <w:name w:val="Strong"/>
    <w:basedOn w:val="Standaardalinea-lettertype"/>
    <w:uiPriority w:val="22"/>
    <w:qFormat/>
    <w:rsid w:val="00574476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350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508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508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6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200">
              <w:marLeft w:val="0"/>
              <w:marRight w:val="0"/>
              <w:marTop w:val="0"/>
              <w:marBottom w:val="0"/>
              <w:divBdr>
                <w:top w:val="single" w:sz="6" w:space="8" w:color="D4D4D4"/>
                <w:left w:val="single" w:sz="6" w:space="14" w:color="D4D4D4"/>
                <w:bottom w:val="single" w:sz="6" w:space="8" w:color="D4D4D4"/>
                <w:right w:val="single" w:sz="6" w:space="14" w:color="D4D4D4"/>
              </w:divBdr>
              <w:divsChild>
                <w:div w:id="616987210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67E31166</Template>
  <TotalTime>0</TotalTime>
  <Pages>3</Pages>
  <Words>741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Delsing</dc:creator>
  <cp:lastModifiedBy>Waterschoot , Dorenda van</cp:lastModifiedBy>
  <cp:revision>2</cp:revision>
  <dcterms:created xsi:type="dcterms:W3CDTF">2017-08-14T11:45:00Z</dcterms:created>
  <dcterms:modified xsi:type="dcterms:W3CDTF">2017-08-14T11:45:00Z</dcterms:modified>
</cp:coreProperties>
</file>